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72" w:rsidRPr="00FF1899" w:rsidRDefault="00BF1B72" w:rsidP="00BF1B72">
      <w:pPr>
        <w:jc w:val="center"/>
        <w:rPr>
          <w:b/>
          <w:sz w:val="36"/>
          <w:szCs w:val="36"/>
        </w:rPr>
      </w:pPr>
      <w:r w:rsidRPr="00FF1899">
        <w:rPr>
          <w:b/>
          <w:sz w:val="36"/>
          <w:szCs w:val="36"/>
        </w:rPr>
        <w:t>EU D</w:t>
      </w:r>
      <w:r w:rsidR="0078652B">
        <w:rPr>
          <w:b/>
          <w:sz w:val="36"/>
          <w:szCs w:val="36"/>
        </w:rPr>
        <w:t xml:space="preserve">eclaration of Conformity </w:t>
      </w:r>
    </w:p>
    <w:p w:rsidR="00BF1B72" w:rsidRPr="00FF1899" w:rsidRDefault="00BF1B72" w:rsidP="00BF1B72">
      <w:pPr>
        <w:jc w:val="center"/>
        <w:rPr>
          <w:b/>
          <w:sz w:val="36"/>
          <w:szCs w:val="36"/>
        </w:rPr>
      </w:pPr>
    </w:p>
    <w:p w:rsidR="00BF1B72" w:rsidRPr="00FF1899" w:rsidRDefault="00BF1B72" w:rsidP="00BF1B72">
      <w:pPr>
        <w:keepNext/>
        <w:jc w:val="center"/>
        <w:outlineLvl w:val="0"/>
        <w:rPr>
          <w:b/>
          <w:sz w:val="28"/>
          <w:szCs w:val="28"/>
        </w:rPr>
      </w:pPr>
      <w:r w:rsidRPr="00FF1899">
        <w:rPr>
          <w:b/>
          <w:sz w:val="28"/>
          <w:szCs w:val="28"/>
        </w:rPr>
        <w:t xml:space="preserve">Annex IX </w:t>
      </w:r>
      <w:r w:rsidR="00575FEA" w:rsidRPr="00FF1899">
        <w:rPr>
          <w:b/>
          <w:bCs/>
          <w:sz w:val="28"/>
          <w:szCs w:val="28"/>
        </w:rPr>
        <w:t>PPE Regulation (EU)</w:t>
      </w:r>
      <w:r w:rsidRPr="00FF1899">
        <w:rPr>
          <w:b/>
          <w:bCs/>
          <w:sz w:val="28"/>
          <w:szCs w:val="28"/>
        </w:rPr>
        <w:t xml:space="preserve"> 2016/425</w:t>
      </w:r>
    </w:p>
    <w:p w:rsidR="00BF1B72" w:rsidRPr="00FF1899" w:rsidRDefault="00BF1B72" w:rsidP="00BF1B72">
      <w:pPr>
        <w:jc w:val="center"/>
        <w:rPr>
          <w:b/>
          <w:sz w:val="28"/>
          <w:szCs w:val="28"/>
        </w:rPr>
      </w:pPr>
    </w:p>
    <w:p w:rsidR="00BF1B72" w:rsidRPr="00FF1899" w:rsidRDefault="00BF1B72" w:rsidP="00BF1B72">
      <w:pPr>
        <w:jc w:val="center"/>
        <w:rPr>
          <w:b/>
          <w:sz w:val="28"/>
          <w:szCs w:val="28"/>
        </w:rPr>
      </w:pPr>
      <w:r w:rsidRPr="00FF1899">
        <w:rPr>
          <w:b/>
          <w:sz w:val="28"/>
          <w:szCs w:val="28"/>
        </w:rPr>
        <w:t>This EU Declaration of conformity refers to the following products</w:t>
      </w:r>
    </w:p>
    <w:p w:rsidR="00BF1B72" w:rsidRPr="00FF1899" w:rsidRDefault="00BF1B72" w:rsidP="00BF1B72">
      <w:pPr>
        <w:keepNext/>
        <w:outlineLvl w:val="1"/>
        <w:rPr>
          <w:b/>
          <w:sz w:val="18"/>
        </w:rPr>
      </w:pPr>
      <w:r w:rsidRPr="00FF1899">
        <w:rPr>
          <w:b/>
          <w:sz w:val="18"/>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984"/>
        <w:gridCol w:w="4598"/>
      </w:tblGrid>
      <w:tr w:rsidR="00BF1B72" w:rsidRPr="00FF1899" w:rsidTr="00575FEA">
        <w:trPr>
          <w:trHeight w:val="320"/>
        </w:trPr>
        <w:tc>
          <w:tcPr>
            <w:tcW w:w="2552" w:type="dxa"/>
          </w:tcPr>
          <w:p w:rsidR="00BF1B72" w:rsidRPr="00FF1899" w:rsidRDefault="00BF1B72" w:rsidP="008A35AD">
            <w:pPr>
              <w:jc w:val="center"/>
              <w:rPr>
                <w:b/>
              </w:rPr>
            </w:pPr>
            <w:r w:rsidRPr="00FF1899">
              <w:rPr>
                <w:b/>
              </w:rPr>
              <w:t>Product Name</w:t>
            </w:r>
          </w:p>
        </w:tc>
        <w:tc>
          <w:tcPr>
            <w:tcW w:w="1984" w:type="dxa"/>
          </w:tcPr>
          <w:p w:rsidR="00BF1B72" w:rsidRPr="00FF1899" w:rsidRDefault="00BF1B72" w:rsidP="008A35AD">
            <w:pPr>
              <w:jc w:val="center"/>
              <w:rPr>
                <w:b/>
              </w:rPr>
            </w:pPr>
            <w:r w:rsidRPr="00FF1899">
              <w:rPr>
                <w:b/>
              </w:rPr>
              <w:t>Type</w:t>
            </w:r>
          </w:p>
        </w:tc>
        <w:tc>
          <w:tcPr>
            <w:tcW w:w="4598" w:type="dxa"/>
          </w:tcPr>
          <w:p w:rsidR="00BF1B72" w:rsidRPr="00FF1899" w:rsidRDefault="00BF1B72" w:rsidP="008A35AD">
            <w:pPr>
              <w:jc w:val="center"/>
              <w:rPr>
                <w:b/>
              </w:rPr>
            </w:pPr>
            <w:r w:rsidRPr="00FF1899">
              <w:rPr>
                <w:b/>
              </w:rPr>
              <w:t>Batch Number  or Serial Number or Identifier</w:t>
            </w:r>
          </w:p>
        </w:tc>
      </w:tr>
      <w:tr w:rsidR="008A35AD" w:rsidRPr="00FF1899" w:rsidTr="00A36088">
        <w:trPr>
          <w:trHeight w:val="273"/>
        </w:trPr>
        <w:tc>
          <w:tcPr>
            <w:tcW w:w="2552" w:type="dxa"/>
          </w:tcPr>
          <w:p w:rsidR="008A35AD" w:rsidRPr="00FF1899" w:rsidRDefault="00A2347C" w:rsidP="008A35AD">
            <w:pPr>
              <w:jc w:val="center"/>
              <w:rPr>
                <w:b/>
                <w:sz w:val="18"/>
              </w:rPr>
            </w:pPr>
            <w:r>
              <w:rPr>
                <w:b/>
                <w:sz w:val="18"/>
              </w:rPr>
              <w:t>EVS</w:t>
            </w:r>
          </w:p>
        </w:tc>
        <w:tc>
          <w:tcPr>
            <w:tcW w:w="1984" w:type="dxa"/>
          </w:tcPr>
          <w:p w:rsidR="008A35AD" w:rsidRPr="00FF1899" w:rsidRDefault="008A35AD" w:rsidP="008A35AD">
            <w:pPr>
              <w:jc w:val="center"/>
              <w:rPr>
                <w:b/>
                <w:sz w:val="18"/>
              </w:rPr>
            </w:pPr>
            <w:r>
              <w:rPr>
                <w:b/>
                <w:sz w:val="18"/>
              </w:rPr>
              <w:t>Goggle</w:t>
            </w:r>
          </w:p>
        </w:tc>
        <w:tc>
          <w:tcPr>
            <w:tcW w:w="4598" w:type="dxa"/>
          </w:tcPr>
          <w:p w:rsidR="008A35AD" w:rsidRPr="00FF1899" w:rsidRDefault="000A66E1" w:rsidP="00A36088">
            <w:pPr>
              <w:rPr>
                <w:b/>
                <w:sz w:val="18"/>
              </w:rPr>
            </w:pPr>
            <w:r>
              <w:rPr>
                <w:b/>
                <w:sz w:val="18"/>
              </w:rPr>
              <w:t xml:space="preserve">                                            21655</w:t>
            </w:r>
          </w:p>
        </w:tc>
      </w:tr>
      <w:tr w:rsidR="008A35AD" w:rsidRPr="00FF1899" w:rsidTr="00575FEA">
        <w:trPr>
          <w:trHeight w:val="272"/>
        </w:trPr>
        <w:tc>
          <w:tcPr>
            <w:tcW w:w="2552" w:type="dxa"/>
          </w:tcPr>
          <w:p w:rsidR="008A35AD" w:rsidRPr="00FF1899" w:rsidRDefault="00A2347C" w:rsidP="00A2347C">
            <w:pPr>
              <w:rPr>
                <w:b/>
                <w:sz w:val="18"/>
              </w:rPr>
            </w:pPr>
            <w:r>
              <w:rPr>
                <w:b/>
                <w:sz w:val="18"/>
              </w:rPr>
              <w:t xml:space="preserve">                      EVS</w:t>
            </w:r>
          </w:p>
        </w:tc>
        <w:tc>
          <w:tcPr>
            <w:tcW w:w="1984" w:type="dxa"/>
          </w:tcPr>
          <w:p w:rsidR="008A35AD" w:rsidRPr="00FF1899" w:rsidRDefault="008A35AD" w:rsidP="008A35AD">
            <w:pPr>
              <w:jc w:val="center"/>
              <w:rPr>
                <w:b/>
                <w:sz w:val="18"/>
              </w:rPr>
            </w:pPr>
            <w:r>
              <w:rPr>
                <w:b/>
                <w:sz w:val="18"/>
              </w:rPr>
              <w:t>Goggle</w:t>
            </w:r>
          </w:p>
        </w:tc>
        <w:tc>
          <w:tcPr>
            <w:tcW w:w="4598" w:type="dxa"/>
          </w:tcPr>
          <w:p w:rsidR="008A35AD" w:rsidRPr="00FF1899" w:rsidRDefault="000A66E1" w:rsidP="008A35AD">
            <w:pPr>
              <w:jc w:val="center"/>
              <w:rPr>
                <w:b/>
                <w:sz w:val="18"/>
              </w:rPr>
            </w:pPr>
            <w:r>
              <w:rPr>
                <w:b/>
                <w:sz w:val="18"/>
              </w:rPr>
              <w:t>21660</w:t>
            </w:r>
          </w:p>
        </w:tc>
      </w:tr>
      <w:tr w:rsidR="008A35AD" w:rsidRPr="00FF1899" w:rsidTr="00575FEA">
        <w:trPr>
          <w:trHeight w:val="261"/>
        </w:trPr>
        <w:tc>
          <w:tcPr>
            <w:tcW w:w="2552" w:type="dxa"/>
          </w:tcPr>
          <w:p w:rsidR="008A35AD" w:rsidRPr="00FF1899" w:rsidRDefault="00A2347C" w:rsidP="008A35AD">
            <w:pPr>
              <w:jc w:val="center"/>
              <w:rPr>
                <w:b/>
                <w:sz w:val="18"/>
              </w:rPr>
            </w:pPr>
            <w:r>
              <w:rPr>
                <w:b/>
                <w:sz w:val="18"/>
              </w:rPr>
              <w:t>EVS</w:t>
            </w:r>
          </w:p>
        </w:tc>
        <w:tc>
          <w:tcPr>
            <w:tcW w:w="1984" w:type="dxa"/>
          </w:tcPr>
          <w:p w:rsidR="008A35AD" w:rsidRPr="00FF1899" w:rsidRDefault="00A2347C" w:rsidP="008A35AD">
            <w:pPr>
              <w:jc w:val="center"/>
              <w:rPr>
                <w:b/>
                <w:sz w:val="18"/>
              </w:rPr>
            </w:pPr>
            <w:r>
              <w:rPr>
                <w:b/>
                <w:sz w:val="18"/>
              </w:rPr>
              <w:t>Lens</w:t>
            </w:r>
          </w:p>
        </w:tc>
        <w:tc>
          <w:tcPr>
            <w:tcW w:w="4598" w:type="dxa"/>
          </w:tcPr>
          <w:p w:rsidR="008A35AD" w:rsidRPr="00FF1899" w:rsidRDefault="000A66E1" w:rsidP="00A36088">
            <w:pPr>
              <w:rPr>
                <w:b/>
                <w:sz w:val="18"/>
              </w:rPr>
            </w:pPr>
            <w:r>
              <w:rPr>
                <w:b/>
                <w:sz w:val="18"/>
              </w:rPr>
              <w:t xml:space="preserve">            </w:t>
            </w:r>
            <w:r w:rsidR="00D90EB3">
              <w:rPr>
                <w:b/>
                <w:sz w:val="18"/>
              </w:rPr>
              <w:t xml:space="preserve">                               </w:t>
            </w:r>
            <w:r w:rsidR="001E3FBE">
              <w:rPr>
                <w:b/>
                <w:sz w:val="18"/>
              </w:rPr>
              <w:t xml:space="preserve"> </w:t>
            </w:r>
            <w:bookmarkStart w:id="0" w:name="_GoBack"/>
            <w:bookmarkEnd w:id="0"/>
            <w:r w:rsidR="00D90EB3">
              <w:rPr>
                <w:b/>
                <w:sz w:val="18"/>
              </w:rPr>
              <w:t>22250</w:t>
            </w:r>
          </w:p>
        </w:tc>
      </w:tr>
      <w:tr w:rsidR="008A35AD" w:rsidRPr="00FF1899" w:rsidTr="00D01E7B">
        <w:trPr>
          <w:trHeight w:val="261"/>
        </w:trPr>
        <w:tc>
          <w:tcPr>
            <w:tcW w:w="2552"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EVS</w:t>
            </w:r>
          </w:p>
        </w:tc>
        <w:tc>
          <w:tcPr>
            <w:tcW w:w="1984"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Lens</w:t>
            </w:r>
          </w:p>
        </w:tc>
        <w:tc>
          <w:tcPr>
            <w:tcW w:w="4598" w:type="dxa"/>
            <w:tcBorders>
              <w:top w:val="single" w:sz="4" w:space="0" w:color="auto"/>
              <w:left w:val="single" w:sz="4" w:space="0" w:color="auto"/>
              <w:bottom w:val="single" w:sz="4" w:space="0" w:color="auto"/>
              <w:right w:val="single" w:sz="4" w:space="0" w:color="auto"/>
            </w:tcBorders>
          </w:tcPr>
          <w:p w:rsidR="008A35AD" w:rsidRPr="00FF1899" w:rsidRDefault="00E545FA" w:rsidP="00A36088">
            <w:pPr>
              <w:rPr>
                <w:b/>
                <w:sz w:val="18"/>
              </w:rPr>
            </w:pPr>
            <w:r>
              <w:rPr>
                <w:b/>
                <w:sz w:val="18"/>
              </w:rPr>
              <w:t xml:space="preserve">                                  22247,22252</w:t>
            </w:r>
          </w:p>
        </w:tc>
      </w:tr>
      <w:tr w:rsidR="008A35AD" w:rsidRPr="00FF1899" w:rsidTr="00D01E7B">
        <w:trPr>
          <w:trHeight w:val="261"/>
        </w:trPr>
        <w:tc>
          <w:tcPr>
            <w:tcW w:w="2552"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EVS</w:t>
            </w:r>
          </w:p>
        </w:tc>
        <w:tc>
          <w:tcPr>
            <w:tcW w:w="1984"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Lens</w:t>
            </w:r>
          </w:p>
        </w:tc>
        <w:tc>
          <w:tcPr>
            <w:tcW w:w="4598" w:type="dxa"/>
            <w:tcBorders>
              <w:top w:val="single" w:sz="4" w:space="0" w:color="auto"/>
              <w:left w:val="single" w:sz="4" w:space="0" w:color="auto"/>
              <w:bottom w:val="single" w:sz="4" w:space="0" w:color="auto"/>
              <w:right w:val="single" w:sz="4" w:space="0" w:color="auto"/>
            </w:tcBorders>
          </w:tcPr>
          <w:p w:rsidR="008A35AD" w:rsidRPr="00FF1899" w:rsidRDefault="00E545FA" w:rsidP="00A36088">
            <w:pPr>
              <w:rPr>
                <w:b/>
                <w:sz w:val="18"/>
              </w:rPr>
            </w:pPr>
            <w:r>
              <w:rPr>
                <w:b/>
                <w:sz w:val="18"/>
              </w:rPr>
              <w:t xml:space="preserve">                                  22249,22246</w:t>
            </w:r>
          </w:p>
        </w:tc>
      </w:tr>
      <w:tr w:rsidR="008A35AD" w:rsidRPr="00FF1899" w:rsidTr="00D01E7B">
        <w:trPr>
          <w:trHeight w:val="261"/>
        </w:trPr>
        <w:tc>
          <w:tcPr>
            <w:tcW w:w="2552"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EVS</w:t>
            </w:r>
          </w:p>
        </w:tc>
        <w:tc>
          <w:tcPr>
            <w:tcW w:w="1984"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Lens</w:t>
            </w:r>
          </w:p>
        </w:tc>
        <w:tc>
          <w:tcPr>
            <w:tcW w:w="4598" w:type="dxa"/>
            <w:tcBorders>
              <w:top w:val="single" w:sz="4" w:space="0" w:color="auto"/>
              <w:left w:val="single" w:sz="4" w:space="0" w:color="auto"/>
              <w:bottom w:val="single" w:sz="4" w:space="0" w:color="auto"/>
              <w:right w:val="single" w:sz="4" w:space="0" w:color="auto"/>
            </w:tcBorders>
          </w:tcPr>
          <w:p w:rsidR="008A35AD" w:rsidRPr="00FF1899" w:rsidRDefault="00E545FA" w:rsidP="00A36088">
            <w:pPr>
              <w:rPr>
                <w:b/>
                <w:sz w:val="18"/>
              </w:rPr>
            </w:pPr>
            <w:r>
              <w:rPr>
                <w:b/>
                <w:sz w:val="18"/>
              </w:rPr>
              <w:t xml:space="preserve">                                  22248,22254</w:t>
            </w:r>
          </w:p>
        </w:tc>
      </w:tr>
      <w:tr w:rsidR="008A35AD" w:rsidRPr="00FF1899" w:rsidTr="00D01E7B">
        <w:trPr>
          <w:trHeight w:val="261"/>
        </w:trPr>
        <w:tc>
          <w:tcPr>
            <w:tcW w:w="2552"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EVS</w:t>
            </w:r>
          </w:p>
        </w:tc>
        <w:tc>
          <w:tcPr>
            <w:tcW w:w="1984" w:type="dxa"/>
            <w:tcBorders>
              <w:top w:val="single" w:sz="4" w:space="0" w:color="auto"/>
              <w:left w:val="single" w:sz="4" w:space="0" w:color="auto"/>
              <w:bottom w:val="single" w:sz="4" w:space="0" w:color="auto"/>
              <w:right w:val="single" w:sz="4" w:space="0" w:color="auto"/>
            </w:tcBorders>
          </w:tcPr>
          <w:p w:rsidR="008A35AD" w:rsidRPr="00FF1899" w:rsidRDefault="00A2347C" w:rsidP="008A35AD">
            <w:pPr>
              <w:jc w:val="center"/>
              <w:rPr>
                <w:b/>
                <w:sz w:val="18"/>
              </w:rPr>
            </w:pPr>
            <w:r>
              <w:rPr>
                <w:b/>
                <w:sz w:val="18"/>
              </w:rPr>
              <w:t>Lens</w:t>
            </w:r>
          </w:p>
        </w:tc>
        <w:tc>
          <w:tcPr>
            <w:tcW w:w="4598" w:type="dxa"/>
            <w:tcBorders>
              <w:top w:val="single" w:sz="4" w:space="0" w:color="auto"/>
              <w:left w:val="single" w:sz="4" w:space="0" w:color="auto"/>
              <w:bottom w:val="single" w:sz="4" w:space="0" w:color="auto"/>
              <w:right w:val="single" w:sz="4" w:space="0" w:color="auto"/>
            </w:tcBorders>
          </w:tcPr>
          <w:p w:rsidR="008A35AD" w:rsidRPr="00FF1899" w:rsidRDefault="00E545FA" w:rsidP="00A36088">
            <w:pPr>
              <w:rPr>
                <w:b/>
                <w:sz w:val="18"/>
              </w:rPr>
            </w:pPr>
            <w:r>
              <w:rPr>
                <w:b/>
                <w:sz w:val="18"/>
              </w:rPr>
              <w:t xml:space="preserve">                                            22253</w:t>
            </w:r>
          </w:p>
        </w:tc>
      </w:tr>
    </w:tbl>
    <w:p w:rsidR="00BF1B72" w:rsidRPr="00FF1899" w:rsidRDefault="00BF1B72" w:rsidP="00BF1B72"/>
    <w:p w:rsidR="00BF1B72" w:rsidRPr="00FF1899" w:rsidRDefault="00BF1B72" w:rsidP="009F77CA">
      <w:pPr>
        <w:tabs>
          <w:tab w:val="left" w:pos="1320"/>
        </w:tabs>
      </w:pPr>
      <w:r w:rsidRPr="00FF1899">
        <w:rPr>
          <w:b/>
        </w:rPr>
        <w:t>(2)</w:t>
      </w:r>
      <w:r w:rsidR="009F77CA" w:rsidRPr="00FF1899">
        <w:t xml:space="preserve"> </w:t>
      </w:r>
      <w:r w:rsidRPr="00FF1899">
        <w:t xml:space="preserve">The Manufacturer’s </w:t>
      </w:r>
      <w:r w:rsidR="00575FEA" w:rsidRPr="00FF1899">
        <w:t>name and address is as follows:</w:t>
      </w:r>
    </w:p>
    <w:p w:rsidR="00BF1B72" w:rsidRPr="00FF1899" w:rsidRDefault="00BF1B72" w:rsidP="00BF1B72"/>
    <w:p w:rsidR="00575FEA" w:rsidRDefault="00D01E7B" w:rsidP="00D01E7B">
      <w:pPr>
        <w:rPr>
          <w:i/>
        </w:rPr>
      </w:pPr>
      <w:r>
        <w:rPr>
          <w:i/>
        </w:rPr>
        <w:t xml:space="preserve">GI </w:t>
      </w:r>
      <w:proofErr w:type="spellStart"/>
      <w:r>
        <w:rPr>
          <w:i/>
        </w:rPr>
        <w:t>Sportz</w:t>
      </w:r>
      <w:proofErr w:type="spellEnd"/>
    </w:p>
    <w:p w:rsidR="008A35AD" w:rsidRDefault="001762F1" w:rsidP="00BF1B72">
      <w:pPr>
        <w:rPr>
          <w:i/>
        </w:rPr>
      </w:pPr>
      <w:r>
        <w:rPr>
          <w:i/>
        </w:rPr>
        <w:t xml:space="preserve">2955 Adams </w:t>
      </w:r>
      <w:proofErr w:type="spellStart"/>
      <w:r>
        <w:rPr>
          <w:i/>
        </w:rPr>
        <w:t>Center</w:t>
      </w:r>
      <w:proofErr w:type="spellEnd"/>
      <w:r>
        <w:rPr>
          <w:i/>
        </w:rPr>
        <w:t xml:space="preserve"> Rd.</w:t>
      </w:r>
    </w:p>
    <w:p w:rsidR="001762F1" w:rsidRDefault="001762F1" w:rsidP="00BF1B72">
      <w:pPr>
        <w:rPr>
          <w:i/>
        </w:rPr>
      </w:pPr>
      <w:r>
        <w:rPr>
          <w:i/>
        </w:rPr>
        <w:t>Fort Wayne, IN 46803</w:t>
      </w:r>
    </w:p>
    <w:p w:rsidR="001762F1" w:rsidRDefault="001762F1" w:rsidP="00BF1B72">
      <w:pPr>
        <w:rPr>
          <w:i/>
        </w:rPr>
      </w:pPr>
    </w:p>
    <w:p w:rsidR="00BF1B72" w:rsidRPr="00FF1899" w:rsidRDefault="008A35AD" w:rsidP="00BF1B72">
      <w:r w:rsidRPr="00FF1899">
        <w:rPr>
          <w:b/>
        </w:rPr>
        <w:t xml:space="preserve"> </w:t>
      </w:r>
      <w:r w:rsidR="00BF1B72" w:rsidRPr="00FF1899">
        <w:rPr>
          <w:b/>
        </w:rPr>
        <w:t>(3)</w:t>
      </w:r>
      <w:r w:rsidR="009F77CA" w:rsidRPr="00FF1899">
        <w:t xml:space="preserve"> </w:t>
      </w:r>
      <w:r w:rsidR="00BF1B72" w:rsidRPr="00FF1899">
        <w:t>This Declaration of Conformity is issued under the sole responsibility of the Manufacturer</w:t>
      </w:r>
    </w:p>
    <w:p w:rsidR="00BF1B72" w:rsidRPr="00FF1899" w:rsidRDefault="00BF1B72" w:rsidP="00BF1B72"/>
    <w:p w:rsidR="009F77CA" w:rsidRPr="00FF1899" w:rsidRDefault="00BF1B72" w:rsidP="009F77CA">
      <w:r w:rsidRPr="00FF1899">
        <w:rPr>
          <w:b/>
        </w:rPr>
        <w:t>(4)</w:t>
      </w:r>
      <w:r w:rsidR="009F77CA" w:rsidRPr="00FF1899">
        <w:t xml:space="preserve"> </w:t>
      </w:r>
      <w:r w:rsidR="00D27F23" w:rsidRPr="00FF1899">
        <w:t>Detailed description of the PPE to allow traceabi</w:t>
      </w:r>
      <w:r w:rsidR="009677EC" w:rsidRPr="00FF1899">
        <w:t xml:space="preserve">lity/identification of the PPE. </w:t>
      </w:r>
      <w:r w:rsidR="009F77CA" w:rsidRPr="00FF1899">
        <w:t xml:space="preserve"> </w:t>
      </w:r>
    </w:p>
    <w:p w:rsidR="00D90EB3" w:rsidRDefault="00D90EB3" w:rsidP="008A35AD">
      <w:pPr>
        <w:pStyle w:val="BodyText"/>
      </w:pPr>
      <w:r>
        <w:t>21655 Goggle/Grey/Orange/Fire mirror Thermal</w:t>
      </w:r>
    </w:p>
    <w:p w:rsidR="00D90EB3" w:rsidRDefault="00D90EB3" w:rsidP="00D01E7B">
      <w:pPr>
        <w:pStyle w:val="BodyText"/>
      </w:pPr>
      <w:r>
        <w:t>21660 Goggle/</w:t>
      </w:r>
      <w:r w:rsidR="001E3FBE">
        <w:t>Black/Black/Thermal Clear</w:t>
      </w:r>
    </w:p>
    <w:p w:rsidR="00211D9B" w:rsidRDefault="001E3FBE" w:rsidP="008A35AD">
      <w:pPr>
        <w:pStyle w:val="BodyText"/>
      </w:pPr>
      <w:r>
        <w:t>22250</w:t>
      </w:r>
      <w:proofErr w:type="gramStart"/>
      <w:r w:rsidR="00211D9B">
        <w:t>,22247,22252,22249,22246</w:t>
      </w:r>
      <w:proofErr w:type="gramEnd"/>
    </w:p>
    <w:p w:rsidR="001E3FBE" w:rsidRDefault="00211D9B" w:rsidP="008A35AD">
      <w:pPr>
        <w:pStyle w:val="BodyText"/>
      </w:pPr>
      <w:r>
        <w:t>22248,22254,22253 Lens/Thermal/</w:t>
      </w:r>
      <w:r w:rsidR="001E3FBE">
        <w:t xml:space="preserve"> Mirror</w:t>
      </w:r>
      <w:r>
        <w:t>ed</w:t>
      </w:r>
    </w:p>
    <w:p w:rsidR="009B5865" w:rsidRDefault="00FF1899" w:rsidP="009B5865">
      <w:pPr>
        <w:pStyle w:val="BodyText"/>
      </w:pPr>
      <w:r>
        <w:t>________________________________________________________________________________________</w:t>
      </w:r>
    </w:p>
    <w:p w:rsidR="009F77CA" w:rsidRPr="00FF1899" w:rsidRDefault="009677EC" w:rsidP="009B5865">
      <w:pPr>
        <w:pStyle w:val="BodyText"/>
      </w:pPr>
      <w:r w:rsidRPr="00FF1899">
        <w:t>Photographs may be included if it will</w:t>
      </w:r>
      <w:r w:rsidR="00575FEA" w:rsidRPr="00FF1899">
        <w:t xml:space="preserve"> assist in identify the product.</w:t>
      </w:r>
    </w:p>
    <w:p w:rsidR="009F77CA" w:rsidRPr="00FF1899" w:rsidRDefault="00D27F23" w:rsidP="00FF1899">
      <w:pPr>
        <w:jc w:val="both"/>
      </w:pPr>
      <w:r w:rsidRPr="00FF1899">
        <w:rPr>
          <w:b/>
        </w:rPr>
        <w:t>(5)</w:t>
      </w:r>
      <w:r w:rsidR="009F77CA" w:rsidRPr="00FF1899">
        <w:t xml:space="preserve"> </w:t>
      </w:r>
      <w:r w:rsidRPr="00FF1899">
        <w:t xml:space="preserve">The article identified in (4) above is in conformance </w:t>
      </w:r>
      <w:r w:rsidR="009677EC" w:rsidRPr="00FF1899">
        <w:t>with the relevant Union Harmonisation Legislation Regulation (EU) 2016/425.</w:t>
      </w:r>
    </w:p>
    <w:p w:rsidR="00FF1899" w:rsidRPr="009B5865" w:rsidRDefault="009677EC" w:rsidP="00FF1899">
      <w:pPr>
        <w:jc w:val="both"/>
      </w:pPr>
      <w:r w:rsidRPr="00FF1899">
        <w:rPr>
          <w:b/>
        </w:rPr>
        <w:t>(6)</w:t>
      </w:r>
      <w:r w:rsidR="009F77CA" w:rsidRPr="00FF1899">
        <w:t xml:space="preserve"> </w:t>
      </w:r>
      <w:r w:rsidR="00A11949" w:rsidRPr="00FF1899">
        <w:t>References to the relevant harmonised standards used, including the date of the standard, or references to the other technical specifications, including the date of the specification, in relation to which conformity is declared:</w:t>
      </w:r>
      <w:r w:rsidR="00211D9B">
        <w:t xml:space="preserve"> ASTM F1776-18</w:t>
      </w:r>
      <w:r w:rsidR="00327936" w:rsidRPr="00FF1899">
        <w:br/>
      </w:r>
      <w:r w:rsidR="00FF1899">
        <w:rPr>
          <w:b/>
        </w:rPr>
        <w:t>_________________________________________________________________________________________________</w:t>
      </w:r>
    </w:p>
    <w:p w:rsidR="009F77CA" w:rsidRPr="00FF1899" w:rsidRDefault="00A11949" w:rsidP="00FF1899">
      <w:pPr>
        <w:jc w:val="both"/>
      </w:pPr>
      <w:r w:rsidRPr="00FF1899">
        <w:rPr>
          <w:b/>
        </w:rPr>
        <w:t>(7)</w:t>
      </w:r>
      <w:r w:rsidR="009F77CA" w:rsidRPr="00FF1899">
        <w:t xml:space="preserve"> </w:t>
      </w:r>
      <w:r w:rsidR="00727A88" w:rsidRPr="002E797F">
        <w:t>CCQS UK Ltd., 5 Harbour Exchange</w:t>
      </w:r>
      <w:r w:rsidR="00727A88">
        <w:t xml:space="preserve"> Square</w:t>
      </w:r>
      <w:r w:rsidR="00727A88" w:rsidRPr="002E797F">
        <w:t>, Canary Wharf, London E14 9GE, UK Notified Body: 1105</w:t>
      </w:r>
      <w:r w:rsidR="00727A88" w:rsidRPr="00FF1899">
        <w:t xml:space="preserve"> </w:t>
      </w:r>
      <w:r w:rsidRPr="00FF1899">
        <w:t xml:space="preserve">performed the EU Type Examination (Module B) and issued the </w:t>
      </w:r>
      <w:r w:rsidR="00575FEA" w:rsidRPr="00FF1899">
        <w:t xml:space="preserve">Type Examination Certificate Number </w:t>
      </w:r>
      <w:r w:rsidR="00FF1899">
        <w:t>_______________</w:t>
      </w:r>
    </w:p>
    <w:p w:rsidR="009F77CA" w:rsidRPr="00FF1899" w:rsidRDefault="00A11949" w:rsidP="00FF1899">
      <w:pPr>
        <w:jc w:val="both"/>
      </w:pPr>
      <w:r w:rsidRPr="00FF1899">
        <w:rPr>
          <w:b/>
        </w:rPr>
        <w:t>(8)</w:t>
      </w:r>
      <w:r w:rsidRPr="00FF1899">
        <w:t xml:space="preserve"> </w:t>
      </w:r>
      <w:r w:rsidR="007A4944" w:rsidRPr="00FF1899">
        <w:t>Tick the section that applies:</w:t>
      </w:r>
    </w:p>
    <w:p w:rsidR="009F77CA" w:rsidRPr="00FF1899" w:rsidRDefault="009F77CA" w:rsidP="00FF1899">
      <w:pPr>
        <w:jc w:val="both"/>
      </w:pPr>
    </w:p>
    <w:p w:rsidR="007A4944" w:rsidRPr="00FF1899" w:rsidRDefault="00D01E7B" w:rsidP="00FF1899">
      <w:pPr>
        <w:ind w:firstLine="360"/>
        <w:jc w:val="both"/>
      </w:pPr>
      <w:r>
        <w:rPr>
          <w:rFonts w:ascii="Segoe UI Symbol" w:eastAsia="MS Gothic" w:hAnsi="Segoe UI Symbol" w:cs="Segoe UI Symbol"/>
        </w:rPr>
        <w:t>*</w:t>
      </w:r>
      <w:r w:rsidR="00327936" w:rsidRPr="00FF1899">
        <w:tab/>
      </w:r>
      <w:r w:rsidR="00BF1B72" w:rsidRPr="00FF1899">
        <w:t>This product is Category II</w:t>
      </w:r>
    </w:p>
    <w:p w:rsidR="007A4944" w:rsidRPr="00FF1899" w:rsidRDefault="00DC6D0E" w:rsidP="00FF1899">
      <w:pPr>
        <w:ind w:left="720" w:hanging="360"/>
        <w:jc w:val="both"/>
      </w:pPr>
      <w:sdt>
        <w:sdtPr>
          <w:id w:val="1543868192"/>
        </w:sdtPr>
        <w:sdtContent>
          <w:r w:rsidR="00327936" w:rsidRPr="00FF1899">
            <w:rPr>
              <w:rFonts w:ascii="Segoe UI Symbol" w:eastAsia="MS Gothic" w:hAnsi="Segoe UI Symbol" w:cs="Segoe UI Symbol"/>
            </w:rPr>
            <w:t>☐</w:t>
          </w:r>
        </w:sdtContent>
      </w:sdt>
      <w:r w:rsidR="00327936" w:rsidRPr="00FF1899">
        <w:t xml:space="preserve"> </w:t>
      </w:r>
      <w:r w:rsidR="00327936" w:rsidRPr="00FF1899">
        <w:tab/>
      </w:r>
      <w:proofErr w:type="gramStart"/>
      <w:r w:rsidR="00BF1B72" w:rsidRPr="00FF1899">
        <w:t>This</w:t>
      </w:r>
      <w:proofErr w:type="gramEnd"/>
      <w:r w:rsidR="00BF1B72" w:rsidRPr="00FF1899">
        <w:t xml:space="preserve"> product is Category III and is subject to </w:t>
      </w:r>
      <w:r w:rsidR="002A4422" w:rsidRPr="00FF1899">
        <w:t>Module C2 i</w:t>
      </w:r>
      <w:r w:rsidR="00327936" w:rsidRPr="00FF1899">
        <w:t xml:space="preserve">nternal production control plus </w:t>
      </w:r>
      <w:r w:rsidR="002A4422" w:rsidRPr="00FF1899">
        <w:t xml:space="preserve">supervised </w:t>
      </w:r>
      <w:r w:rsidR="009F77CA" w:rsidRPr="00FF1899">
        <w:t>p</w:t>
      </w:r>
      <w:r w:rsidR="002A4422" w:rsidRPr="00FF1899">
        <w:t xml:space="preserve">roduct checks at random intervals </w:t>
      </w:r>
      <w:r w:rsidR="00BF1B72" w:rsidRPr="00FF1899">
        <w:t>an</w:t>
      </w:r>
      <w:r w:rsidR="00327936" w:rsidRPr="00FF1899">
        <w:t xml:space="preserve">d is under the surveillance of </w:t>
      </w:r>
      <w:r w:rsidR="00FF1899">
        <w:t>_______________</w:t>
      </w:r>
      <w:r w:rsidR="00327936" w:rsidRPr="00FF1899">
        <w:t xml:space="preserve"> </w:t>
      </w:r>
      <w:r w:rsidR="009F77CA" w:rsidRPr="00FF1899">
        <w:t xml:space="preserve">(name of </w:t>
      </w:r>
      <w:r w:rsidR="00BF1B72" w:rsidRPr="00FF1899">
        <w:t xml:space="preserve">notified body </w:t>
      </w:r>
      <w:r w:rsidR="009F77CA" w:rsidRPr="00FF1899">
        <w:t xml:space="preserve">and </w:t>
      </w:r>
      <w:r w:rsidR="00BF1B72" w:rsidRPr="00FF1899">
        <w:t>number).</w:t>
      </w:r>
    </w:p>
    <w:p w:rsidR="009F77CA" w:rsidRPr="00FF1899" w:rsidRDefault="00DC6D0E" w:rsidP="00FF1899">
      <w:pPr>
        <w:ind w:left="720" w:hanging="360"/>
      </w:pPr>
      <w:sdt>
        <w:sdtPr>
          <w:id w:val="1592652612"/>
        </w:sdtPr>
        <w:sdtContent>
          <w:r w:rsidR="00327936" w:rsidRPr="00FF1899">
            <w:rPr>
              <w:rFonts w:ascii="Segoe UI Symbol" w:eastAsia="MS Gothic" w:hAnsi="Segoe UI Symbol" w:cs="Segoe UI Symbol"/>
            </w:rPr>
            <w:t>☐</w:t>
          </w:r>
        </w:sdtContent>
      </w:sdt>
      <w:r w:rsidR="00327936" w:rsidRPr="00FF1899">
        <w:t xml:space="preserve"> </w:t>
      </w:r>
      <w:r w:rsidR="00327936" w:rsidRPr="00FF1899">
        <w:tab/>
      </w:r>
      <w:proofErr w:type="gramStart"/>
      <w:r w:rsidR="00BF1B72" w:rsidRPr="00FF1899">
        <w:t>This</w:t>
      </w:r>
      <w:proofErr w:type="gramEnd"/>
      <w:r w:rsidR="00BF1B72" w:rsidRPr="00FF1899">
        <w:t xml:space="preserve"> product is Category III and is subject to </w:t>
      </w:r>
      <w:r w:rsidR="002A4422" w:rsidRPr="00FF1899">
        <w:t>Module D Conformity to type based on quality assurance of the production process</w:t>
      </w:r>
      <w:r w:rsidR="00BF1B72" w:rsidRPr="00FF1899">
        <w:t xml:space="preserve"> and is under the surveillance of </w:t>
      </w:r>
      <w:r w:rsidR="00FF1899">
        <w:t xml:space="preserve">__________________ </w:t>
      </w:r>
      <w:r w:rsidR="00327936" w:rsidRPr="00FF1899">
        <w:t>(</w:t>
      </w:r>
      <w:r w:rsidR="009F77CA" w:rsidRPr="00FF1899">
        <w:t>name of</w:t>
      </w:r>
      <w:r w:rsidR="00BF1B72" w:rsidRPr="00FF1899">
        <w:t xml:space="preserve"> notified body </w:t>
      </w:r>
      <w:r w:rsidR="009F77CA" w:rsidRPr="00FF1899">
        <w:t>and n</w:t>
      </w:r>
      <w:r w:rsidR="00BF1B72" w:rsidRPr="00FF1899">
        <w:t>umber).</w:t>
      </w:r>
    </w:p>
    <w:p w:rsidR="00327936" w:rsidRPr="00FF1899" w:rsidRDefault="00327936" w:rsidP="00FF1899">
      <w:pPr>
        <w:ind w:left="720" w:hanging="360"/>
        <w:jc w:val="both"/>
      </w:pPr>
    </w:p>
    <w:p w:rsidR="00327936" w:rsidRPr="00FF1899" w:rsidRDefault="00327936" w:rsidP="00FF1899">
      <w:pPr>
        <w:jc w:val="both"/>
      </w:pPr>
      <w:r w:rsidRPr="00FF1899">
        <w:rPr>
          <w:b/>
        </w:rPr>
        <w:t>(9)</w:t>
      </w:r>
      <w:r w:rsidRPr="00FF1899">
        <w:t xml:space="preserve"> The Manufacturer identified in (2) above has considered all the basic requirements as found in Annex II of the Regulation as determined applicable to the products described in (1) and assures the conformity of the product(s) to same by utilising Annex ZA of the applicable harmonized standard/s identified in (6).</w:t>
      </w:r>
    </w:p>
    <w:p w:rsidR="00327936" w:rsidRPr="00FF1899" w:rsidRDefault="00327936" w:rsidP="00327936">
      <w:r w:rsidRPr="00FF1899">
        <w:rPr>
          <w:b/>
        </w:rPr>
        <w:t>(10)</w:t>
      </w:r>
      <w:r w:rsidRPr="00FF1899">
        <w:t xml:space="preserve"> Additional informatio</w:t>
      </w:r>
      <w:r w:rsidR="009B5865">
        <w:t>n</w:t>
      </w:r>
    </w:p>
    <w:p w:rsidR="00CA27CF" w:rsidRPr="00FF1899" w:rsidRDefault="00982DE9" w:rsidP="009F77CA">
      <w:r w:rsidRPr="00FF1899">
        <w:t>Signed for and on behalf of</w:t>
      </w:r>
    </w:p>
    <w:tbl>
      <w:tblPr>
        <w:tblStyle w:val="TableGrid"/>
        <w:tblW w:w="0" w:type="auto"/>
        <w:tblLook w:val="04A0"/>
      </w:tblPr>
      <w:tblGrid>
        <w:gridCol w:w="4890"/>
        <w:gridCol w:w="4881"/>
      </w:tblGrid>
      <w:tr w:rsidR="00982DE9" w:rsidRPr="00FF1899" w:rsidTr="00FF1899">
        <w:trPr>
          <w:trHeight w:val="531"/>
        </w:trPr>
        <w:tc>
          <w:tcPr>
            <w:tcW w:w="4890" w:type="dxa"/>
          </w:tcPr>
          <w:p w:rsidR="00982DE9" w:rsidRPr="00FF1899" w:rsidRDefault="00982DE9" w:rsidP="009F77CA">
            <w:r w:rsidRPr="00FF1899">
              <w:t>Place</w:t>
            </w:r>
            <w:r w:rsidR="00575FEA" w:rsidRPr="00FF1899">
              <w:t>:</w:t>
            </w:r>
            <w:r w:rsidR="008A35AD">
              <w:t xml:space="preserve"> GI </w:t>
            </w:r>
            <w:proofErr w:type="spellStart"/>
            <w:r w:rsidR="008A35AD">
              <w:t>Sportz</w:t>
            </w:r>
            <w:proofErr w:type="spellEnd"/>
          </w:p>
        </w:tc>
        <w:tc>
          <w:tcPr>
            <w:tcW w:w="4881" w:type="dxa"/>
          </w:tcPr>
          <w:p w:rsidR="00982DE9" w:rsidRPr="00FF1899" w:rsidRDefault="00575FEA" w:rsidP="009F77CA">
            <w:r w:rsidRPr="00FF1899">
              <w:t>Date of issue:</w:t>
            </w:r>
          </w:p>
        </w:tc>
      </w:tr>
      <w:tr w:rsidR="00982DE9" w:rsidRPr="00FF1899" w:rsidTr="00FF1899">
        <w:tc>
          <w:tcPr>
            <w:tcW w:w="4890" w:type="dxa"/>
          </w:tcPr>
          <w:p w:rsidR="00982DE9" w:rsidRPr="00FF1899" w:rsidRDefault="00982DE9" w:rsidP="009F77CA">
            <w:r w:rsidRPr="00FF1899">
              <w:t>Signature:</w:t>
            </w:r>
          </w:p>
        </w:tc>
        <w:tc>
          <w:tcPr>
            <w:tcW w:w="4881" w:type="dxa"/>
          </w:tcPr>
          <w:p w:rsidR="00982DE9" w:rsidRPr="00FF1899" w:rsidRDefault="00982DE9" w:rsidP="00982DE9">
            <w:r w:rsidRPr="00FF1899">
              <w:t>Job title</w:t>
            </w:r>
            <w:r w:rsidR="00575FEA" w:rsidRPr="00FF1899">
              <w:t>:</w:t>
            </w:r>
            <w:r w:rsidR="008A35AD">
              <w:t xml:space="preserve"> QA Manager</w:t>
            </w:r>
          </w:p>
          <w:p w:rsidR="00982DE9" w:rsidRPr="00FF1899" w:rsidRDefault="00982DE9" w:rsidP="009F77CA"/>
        </w:tc>
      </w:tr>
    </w:tbl>
    <w:p w:rsidR="00982DE9" w:rsidRPr="00FF1899" w:rsidRDefault="00982DE9" w:rsidP="009F77CA"/>
    <w:sectPr w:rsidR="00982DE9" w:rsidRPr="00FF1899" w:rsidSect="00327936">
      <w:pgSz w:w="11906" w:h="16838"/>
      <w:pgMar w:top="851" w:right="991"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5AD" w:rsidRDefault="008A35AD" w:rsidP="009F77CA">
      <w:r>
        <w:separator/>
      </w:r>
    </w:p>
  </w:endnote>
  <w:endnote w:type="continuationSeparator" w:id="0">
    <w:p w:rsidR="008A35AD" w:rsidRDefault="008A35AD" w:rsidP="009F77C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EUAlbertina-Bold">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5AD" w:rsidRDefault="008A35AD" w:rsidP="009F77CA">
      <w:r>
        <w:separator/>
      </w:r>
    </w:p>
  </w:footnote>
  <w:footnote w:type="continuationSeparator" w:id="0">
    <w:p w:rsidR="008A35AD" w:rsidRDefault="008A35AD" w:rsidP="009F7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B4F"/>
    <w:multiLevelType w:val="hybridMultilevel"/>
    <w:tmpl w:val="D4FA23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EB27C8"/>
    <w:multiLevelType w:val="hybridMultilevel"/>
    <w:tmpl w:val="08609298"/>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254D3F"/>
    <w:multiLevelType w:val="hybridMultilevel"/>
    <w:tmpl w:val="3B2EC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A27CF"/>
    <w:rsid w:val="00061E6D"/>
    <w:rsid w:val="000A66E1"/>
    <w:rsid w:val="000B0303"/>
    <w:rsid w:val="001762F1"/>
    <w:rsid w:val="001B5D49"/>
    <w:rsid w:val="001E3FBE"/>
    <w:rsid w:val="00211D9B"/>
    <w:rsid w:val="002A4422"/>
    <w:rsid w:val="00327936"/>
    <w:rsid w:val="004033C7"/>
    <w:rsid w:val="0046472C"/>
    <w:rsid w:val="004E38AB"/>
    <w:rsid w:val="00506CF9"/>
    <w:rsid w:val="00575FEA"/>
    <w:rsid w:val="00614BC0"/>
    <w:rsid w:val="006A1489"/>
    <w:rsid w:val="006F32CF"/>
    <w:rsid w:val="00727A88"/>
    <w:rsid w:val="0078652B"/>
    <w:rsid w:val="007A4944"/>
    <w:rsid w:val="007D245D"/>
    <w:rsid w:val="00842AF4"/>
    <w:rsid w:val="008A35AD"/>
    <w:rsid w:val="009677EC"/>
    <w:rsid w:val="00982DE9"/>
    <w:rsid w:val="009B5865"/>
    <w:rsid w:val="009F77CA"/>
    <w:rsid w:val="00A11949"/>
    <w:rsid w:val="00A2347C"/>
    <w:rsid w:val="00A36088"/>
    <w:rsid w:val="00B62BF8"/>
    <w:rsid w:val="00BF1B72"/>
    <w:rsid w:val="00CA27CF"/>
    <w:rsid w:val="00D01E7B"/>
    <w:rsid w:val="00D27F23"/>
    <w:rsid w:val="00D53C58"/>
    <w:rsid w:val="00D90BCB"/>
    <w:rsid w:val="00D90EB3"/>
    <w:rsid w:val="00DC6D0E"/>
    <w:rsid w:val="00DC788B"/>
    <w:rsid w:val="00E545FA"/>
    <w:rsid w:val="00FF18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7CF"/>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27CF"/>
    <w:rPr>
      <w:rFonts w:eastAsia="PMingLiU"/>
      <w:sz w:val="22"/>
      <w:lang w:eastAsia="en-US"/>
    </w:rPr>
  </w:style>
  <w:style w:type="character" w:customStyle="1" w:styleId="BodyTextChar">
    <w:name w:val="Body Text Char"/>
    <w:basedOn w:val="DefaultParagraphFont"/>
    <w:link w:val="BodyText"/>
    <w:rsid w:val="00CA27CF"/>
    <w:rPr>
      <w:rFonts w:ascii="Times New Roman" w:eastAsia="PMingLiU" w:hAnsi="Times New Roman" w:cs="Times New Roman"/>
      <w:szCs w:val="20"/>
    </w:rPr>
  </w:style>
  <w:style w:type="paragraph" w:customStyle="1" w:styleId="Default">
    <w:name w:val="Default"/>
    <w:rsid w:val="009677EC"/>
    <w:pPr>
      <w:autoSpaceDE w:val="0"/>
      <w:autoSpaceDN w:val="0"/>
      <w:adjustRightInd w:val="0"/>
      <w:spacing w:after="0" w:line="240" w:lineRule="auto"/>
    </w:pPr>
    <w:rPr>
      <w:rFonts w:ascii="EUAlbertina-Bold" w:hAnsi="EUAlbertina-Bold" w:cs="EUAlbertina-Bold"/>
      <w:color w:val="000000"/>
      <w:sz w:val="24"/>
      <w:szCs w:val="24"/>
    </w:rPr>
  </w:style>
  <w:style w:type="table" w:styleId="TableGrid">
    <w:name w:val="Table Grid"/>
    <w:basedOn w:val="TableNormal"/>
    <w:uiPriority w:val="59"/>
    <w:rsid w:val="00BF1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1B72"/>
    <w:pPr>
      <w:ind w:left="720"/>
      <w:contextualSpacing/>
    </w:pPr>
  </w:style>
  <w:style w:type="paragraph" w:styleId="Header">
    <w:name w:val="header"/>
    <w:basedOn w:val="Normal"/>
    <w:link w:val="HeaderChar"/>
    <w:uiPriority w:val="99"/>
    <w:unhideWhenUsed/>
    <w:rsid w:val="009F77CA"/>
    <w:pPr>
      <w:tabs>
        <w:tab w:val="center" w:pos="4513"/>
        <w:tab w:val="right" w:pos="9026"/>
      </w:tabs>
    </w:pPr>
  </w:style>
  <w:style w:type="character" w:customStyle="1" w:styleId="HeaderChar">
    <w:name w:val="Header Char"/>
    <w:basedOn w:val="DefaultParagraphFont"/>
    <w:link w:val="Header"/>
    <w:uiPriority w:val="99"/>
    <w:rsid w:val="009F77CA"/>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9F77CA"/>
    <w:pPr>
      <w:tabs>
        <w:tab w:val="center" w:pos="4513"/>
        <w:tab w:val="right" w:pos="9026"/>
      </w:tabs>
    </w:pPr>
  </w:style>
  <w:style w:type="character" w:customStyle="1" w:styleId="FooterChar">
    <w:name w:val="Footer Char"/>
    <w:basedOn w:val="DefaultParagraphFont"/>
    <w:link w:val="Footer"/>
    <w:uiPriority w:val="99"/>
    <w:rsid w:val="009F77CA"/>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4E38AB"/>
    <w:rPr>
      <w:rFonts w:ascii="Tahoma" w:hAnsi="Tahoma" w:cs="Tahoma"/>
      <w:sz w:val="16"/>
      <w:szCs w:val="16"/>
    </w:rPr>
  </w:style>
  <w:style w:type="character" w:customStyle="1" w:styleId="BalloonTextChar">
    <w:name w:val="Balloon Text Char"/>
    <w:basedOn w:val="DefaultParagraphFont"/>
    <w:link w:val="BalloonText"/>
    <w:uiPriority w:val="99"/>
    <w:semiHidden/>
    <w:rsid w:val="004E38AB"/>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FF77-5234-4CA8-AD5C-0DAA0A75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Halford</dc:creator>
  <cp:lastModifiedBy>jbaker</cp:lastModifiedBy>
  <cp:revision>10</cp:revision>
  <cp:lastPrinted>2018-12-20T21:27:00Z</cp:lastPrinted>
  <dcterms:created xsi:type="dcterms:W3CDTF">2018-12-12T18:27:00Z</dcterms:created>
  <dcterms:modified xsi:type="dcterms:W3CDTF">2019-04-18T12:51:00Z</dcterms:modified>
</cp:coreProperties>
</file>